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FD5" w:rsidRDefault="00446FD5">
      <w:pPr>
        <w:ind w:firstLine="708"/>
        <w:jc w:val="both"/>
        <w:outlineLvl w:val="0"/>
      </w:pPr>
    </w:p>
    <w:p w:rsidR="00446FD5" w:rsidRDefault="00943DBB">
      <w:pPr>
        <w:widowControl w:val="0"/>
        <w:jc w:val="center"/>
        <w:outlineLvl w:val="0"/>
        <w:rPr>
          <w:b/>
        </w:rPr>
      </w:pPr>
      <w:r>
        <w:rPr>
          <w:b/>
        </w:rPr>
        <w:t>ПОЯСНИТЕЛЬНАЯ ЗАПИСКА</w:t>
      </w:r>
    </w:p>
    <w:p w:rsidR="00446FD5" w:rsidRDefault="00943DBB">
      <w:pPr>
        <w:jc w:val="center"/>
        <w:rPr>
          <w:b/>
        </w:rPr>
      </w:pPr>
      <w:r>
        <w:rPr>
          <w:b/>
        </w:rPr>
        <w:t xml:space="preserve">к проекту решения Думы Тайшетского муниципального округа </w:t>
      </w:r>
    </w:p>
    <w:p w:rsidR="00446FD5" w:rsidRDefault="00943DBB">
      <w:pPr>
        <w:jc w:val="center"/>
        <w:rPr>
          <w:b/>
        </w:rPr>
      </w:pPr>
      <w:r>
        <w:rPr>
          <w:b/>
        </w:rPr>
        <w:t>"</w:t>
      </w:r>
      <w:r w:rsidR="00617AE5">
        <w:rPr>
          <w:b/>
        </w:rPr>
        <w:t xml:space="preserve">О внесении изменений в </w:t>
      </w:r>
      <w:r>
        <w:rPr>
          <w:b/>
        </w:rPr>
        <w:t>Положени</w:t>
      </w:r>
      <w:r w:rsidR="00617AE5">
        <w:rPr>
          <w:b/>
        </w:rPr>
        <w:t>е</w:t>
      </w:r>
      <w:r>
        <w:rPr>
          <w:b/>
        </w:rPr>
        <w:t xml:space="preserve"> об оплате труда муниципальных служащих органов местного самоуправления Тайшетского муниципального округа Иркутской области"</w:t>
      </w:r>
    </w:p>
    <w:p w:rsidR="00446FD5" w:rsidRDefault="00446FD5">
      <w:pPr>
        <w:jc w:val="center"/>
        <w:rPr>
          <w:b/>
        </w:rPr>
      </w:pPr>
    </w:p>
    <w:p w:rsidR="00446FD5" w:rsidRDefault="00A22F83">
      <w:pPr>
        <w:pStyle w:val="ConsPlusNormal"/>
        <w:widowControl w:val="0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AF7B28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дека</w:t>
      </w:r>
      <w:r w:rsidR="00943DBB">
        <w:rPr>
          <w:rFonts w:ascii="Times New Roman" w:hAnsi="Times New Roman" w:cs="Times New Roman"/>
          <w:b/>
          <w:sz w:val="24"/>
          <w:szCs w:val="24"/>
        </w:rPr>
        <w:t>бря 2025 года</w:t>
      </w:r>
    </w:p>
    <w:p w:rsidR="00446FD5" w:rsidRDefault="00943DBB">
      <w:pPr>
        <w:widowControl w:val="0"/>
        <w:ind w:firstLine="720"/>
        <w:jc w:val="both"/>
        <w:rPr>
          <w:b/>
        </w:rPr>
      </w:pPr>
      <w:r>
        <w:rPr>
          <w:b/>
        </w:rPr>
        <w:t xml:space="preserve">1. </w:t>
      </w:r>
      <w:r>
        <w:rPr>
          <w:b/>
          <w:u w:val="single"/>
        </w:rPr>
        <w:t>Субъект инициативы</w:t>
      </w:r>
    </w:p>
    <w:p w:rsidR="00446FD5" w:rsidRDefault="00446FD5">
      <w:pPr>
        <w:widowControl w:val="0"/>
        <w:ind w:firstLine="720"/>
        <w:jc w:val="both"/>
      </w:pPr>
    </w:p>
    <w:p w:rsidR="00446FD5" w:rsidRDefault="00943DBB">
      <w:pPr>
        <w:widowControl w:val="0"/>
        <w:ind w:firstLine="720"/>
        <w:jc w:val="both"/>
        <w:rPr>
          <w:u w:val="single"/>
        </w:rPr>
      </w:pPr>
      <w:r>
        <w:t>Субъектом законодательной инициативы является: мэр Тайшетского муниципального округа.</w:t>
      </w:r>
    </w:p>
    <w:p w:rsidR="00446FD5" w:rsidRDefault="00943DBB">
      <w:pPr>
        <w:widowControl w:val="0"/>
        <w:ind w:firstLine="720"/>
        <w:jc w:val="both"/>
      </w:pPr>
      <w:r>
        <w:t>Разработчик проекта.</w:t>
      </w:r>
    </w:p>
    <w:p w:rsidR="00446FD5" w:rsidRDefault="00446FD5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6FD5" w:rsidRDefault="00943DBB">
      <w:pPr>
        <w:widowControl w:val="0"/>
        <w:tabs>
          <w:tab w:val="left" w:pos="540"/>
          <w:tab w:val="left" w:pos="3630"/>
        </w:tabs>
        <w:ind w:firstLine="720"/>
        <w:jc w:val="both"/>
      </w:pPr>
      <w:r>
        <w:rPr>
          <w:b/>
        </w:rPr>
        <w:t xml:space="preserve">2. </w:t>
      </w:r>
      <w:r>
        <w:rPr>
          <w:b/>
          <w:u w:val="single"/>
        </w:rPr>
        <w:t>Правовые основания принятия проекта:</w:t>
      </w:r>
      <w:r>
        <w:t xml:space="preserve"> </w:t>
      </w:r>
    </w:p>
    <w:p w:rsidR="00446FD5" w:rsidRDefault="00446FD5">
      <w:pPr>
        <w:widowControl w:val="0"/>
        <w:ind w:firstLine="720"/>
        <w:jc w:val="both"/>
      </w:pPr>
    </w:p>
    <w:p w:rsidR="00446FD5" w:rsidRDefault="00943DBB">
      <w:pPr>
        <w:widowControl w:val="0"/>
        <w:ind w:firstLine="720"/>
        <w:jc w:val="both"/>
      </w:pPr>
      <w:r>
        <w:t>Федеральный закон от 20 марта 2025 года № 33-ФЗ «Об общих принципах организации местного самоуправления в единой системе публичной власти»;</w:t>
      </w:r>
    </w:p>
    <w:p w:rsidR="00446FD5" w:rsidRDefault="00943DBB">
      <w:pPr>
        <w:widowControl w:val="0"/>
        <w:ind w:firstLine="720"/>
        <w:jc w:val="both"/>
      </w:pPr>
      <w:r>
        <w:t xml:space="preserve">Федеральный закон от 2 марта 2007 года № 25-ФЗ «О муниципальной службе в Российской Федерации» (далее – Закон № 25-ФЗ); </w:t>
      </w:r>
    </w:p>
    <w:p w:rsidR="00446FD5" w:rsidRDefault="00943DBB">
      <w:pPr>
        <w:widowControl w:val="0"/>
        <w:ind w:firstLine="720"/>
        <w:jc w:val="both"/>
      </w:pPr>
      <w:r>
        <w:t xml:space="preserve">Закон Иркутской области от 15 октября 2007 года № 88-оз «Об отдельных вопросах муниципальной службы в Иркутской области»; </w:t>
      </w:r>
    </w:p>
    <w:p w:rsidR="00446FD5" w:rsidRDefault="00943DBB">
      <w:pPr>
        <w:widowControl w:val="0"/>
        <w:ind w:firstLine="720"/>
        <w:jc w:val="both"/>
      </w:pPr>
      <w:r>
        <w:t xml:space="preserve">Закон Иркутской области от 15 октября 2007 года № 89-оз «О Реестре должностей муниципальной службы в Иркутской области и соотношении должностей муниципальной службы и должностей государственной гражданской службы Иркутской области» (далее - </w:t>
      </w:r>
      <w:hyperlink r:id="rId6" w:history="1">
        <w:r>
          <w:t>Закон</w:t>
        </w:r>
      </w:hyperlink>
      <w:r>
        <w:t xml:space="preserve"> № 89-оз); </w:t>
      </w:r>
    </w:p>
    <w:p w:rsidR="00446FD5" w:rsidRDefault="00943DBB">
      <w:pPr>
        <w:ind w:firstLine="708"/>
        <w:jc w:val="both"/>
      </w:pPr>
      <w:r>
        <w:t>Указом Губернатора Иркутской области от 16 сентября 2022 года № 203-уг «О размерах должностных окладов и ежемесячного денежного поощрения государственных гражданских служащих Иркутской области" (в редакции от 26 октября 2023 года № 356-уг), далее – Указ №203-уг.</w:t>
      </w:r>
    </w:p>
    <w:p w:rsidR="00446FD5" w:rsidRDefault="00953F42">
      <w:pPr>
        <w:widowControl w:val="0"/>
        <w:ind w:firstLine="720"/>
        <w:jc w:val="both"/>
      </w:pPr>
      <w:hyperlink r:id="rId7" w:tooltip="Постановление Правительства Иркутской области от 29.12.2009 N 407/186-пп (ред. от 25.06.2012) &quot;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" w:history="1">
        <w:r w:rsidR="00943DBB">
          <w:t>Постановление</w:t>
        </w:r>
      </w:hyperlink>
      <w:r w:rsidR="00943DBB">
        <w:t xml:space="preserve"> Правительства Иркутской области от 27 ноября 2014 года № 599-пп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области»; </w:t>
      </w:r>
    </w:p>
    <w:p w:rsidR="00446FD5" w:rsidRDefault="00943DBB">
      <w:pPr>
        <w:widowControl w:val="0"/>
        <w:ind w:firstLine="720"/>
        <w:jc w:val="both"/>
      </w:pPr>
      <w:r>
        <w:t>решение Думы Тайшетского муниципального округа Иркутской области от 22 сентября 2025 года № 10 «Об утверждении Положения о порядке правопреемства органов местного самоуправления Тайшетского муниципального округа Иркутской области».</w:t>
      </w:r>
    </w:p>
    <w:p w:rsidR="00446FD5" w:rsidRDefault="00446FD5">
      <w:pPr>
        <w:widowControl w:val="0"/>
        <w:ind w:firstLine="720"/>
        <w:jc w:val="both"/>
      </w:pPr>
    </w:p>
    <w:p w:rsidR="00446FD5" w:rsidRDefault="00943DBB">
      <w:pPr>
        <w:widowControl w:val="0"/>
        <w:tabs>
          <w:tab w:val="left" w:pos="540"/>
          <w:tab w:val="left" w:pos="3630"/>
        </w:tabs>
        <w:ind w:firstLine="720"/>
        <w:jc w:val="both"/>
        <w:rPr>
          <w:b/>
          <w:u w:val="single"/>
        </w:rPr>
      </w:pPr>
      <w:r>
        <w:rPr>
          <w:b/>
        </w:rPr>
        <w:t xml:space="preserve">3. </w:t>
      </w:r>
      <w:r>
        <w:rPr>
          <w:b/>
          <w:u w:val="single"/>
        </w:rPr>
        <w:t>Состояние правового регулирования в данной сфере; обоснование целесообразности принятия</w:t>
      </w:r>
    </w:p>
    <w:p w:rsidR="00446FD5" w:rsidRDefault="00446FD5">
      <w:pPr>
        <w:ind w:firstLine="708"/>
        <w:jc w:val="both"/>
      </w:pPr>
      <w:bookmarkStart w:id="0" w:name="_Toc106866258"/>
    </w:p>
    <w:bookmarkEnd w:id="0"/>
    <w:p w:rsidR="00446FD5" w:rsidRDefault="00943DBB">
      <w:pPr>
        <w:ind w:firstLine="709"/>
        <w:jc w:val="both"/>
      </w:pPr>
      <w:r>
        <w:t xml:space="preserve">Пунктом 5 статьи 5 Закона № 25-ФЗ устанавливается взаимосвязь муниципальной службы и гражданской </w:t>
      </w:r>
      <w:hyperlink r:id="rId8" w:history="1">
        <w:r>
          <w:rPr>
            <w:rStyle w:val="af2"/>
          </w:rPr>
          <w:t>службы</w:t>
        </w:r>
      </w:hyperlink>
      <w:r>
        <w:t xml:space="preserve"> Российской Федерации, которая обеспечивается посредством соотносительности основных условий оплаты труда и социальных гарантий муниципальных служащих и государственных гражданских служащих. </w:t>
      </w:r>
    </w:p>
    <w:p w:rsidR="00446FD5" w:rsidRDefault="00943DBB">
      <w:pPr>
        <w:ind w:firstLine="708"/>
        <w:jc w:val="both"/>
        <w:outlineLvl w:val="0"/>
      </w:pPr>
      <w:r>
        <w:rPr>
          <w:bCs/>
        </w:rPr>
        <w:t xml:space="preserve">В соответствии со статьей 22 </w:t>
      </w:r>
      <w:r>
        <w:t>Закона № 25-ФЗ 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выплат, определяемых законом Иркутской области.</w:t>
      </w:r>
    </w:p>
    <w:p w:rsidR="00446FD5" w:rsidRDefault="00943DBB">
      <w:pPr>
        <w:ind w:firstLine="708"/>
        <w:jc w:val="both"/>
        <w:outlineLvl w:val="0"/>
      </w:pPr>
      <w:r>
        <w:t>Пунктом 9 Нормативов Постановления № 599-пп установлено, что должностной оклад муниципального служащего не может превышать должностного оклада государственного гражданского служащего Иркутской области, замещающего соответствующую должность государственной гражданской службы Иркутской области, определяемую по соотношению должностей муниципальной службы и должностей государственной гражданской службы Иркутской области в соответствии с Законом № 89-оз.</w:t>
      </w:r>
    </w:p>
    <w:p w:rsidR="00446FD5" w:rsidRDefault="00943DBB">
      <w:pPr>
        <w:ind w:firstLine="708"/>
        <w:jc w:val="both"/>
        <w:outlineLvl w:val="0"/>
      </w:pPr>
      <w:r>
        <w:lastRenderedPageBreak/>
        <w:t>Органы местного самоуправления самостоятельно определяют размер и условия оплаты труда муниципальных служащих. Размер должностного оклада, а также размер ежемесячных и иных дополнительных выплат и порядок их осуществления устанавливаются муниципальными правовыми актами, издаваемыми представительным органом муниципального образования в соответствии с законодательством Российской Федерации и законодательством Иркутской области.</w:t>
      </w:r>
    </w:p>
    <w:p w:rsidR="00446FD5" w:rsidRDefault="00446FD5">
      <w:pPr>
        <w:ind w:firstLine="720"/>
        <w:jc w:val="both"/>
        <w:rPr>
          <w:b/>
        </w:rPr>
      </w:pPr>
    </w:p>
    <w:p w:rsidR="00446FD5" w:rsidRDefault="00943DBB">
      <w:pPr>
        <w:ind w:firstLine="720"/>
        <w:jc w:val="both"/>
        <w:rPr>
          <w:b/>
        </w:rPr>
      </w:pPr>
      <w:r>
        <w:rPr>
          <w:b/>
        </w:rPr>
        <w:t xml:space="preserve">4. </w:t>
      </w:r>
      <w:r>
        <w:rPr>
          <w:b/>
          <w:u w:val="single"/>
        </w:rPr>
        <w:t>Предмет правового регулирования и основные правовые предписания</w:t>
      </w:r>
    </w:p>
    <w:p w:rsidR="00446FD5" w:rsidRDefault="00446FD5">
      <w:pPr>
        <w:ind w:firstLine="708"/>
        <w:jc w:val="both"/>
        <w:rPr>
          <w:color w:val="000000"/>
        </w:rPr>
      </w:pPr>
    </w:p>
    <w:p w:rsidR="00446FD5" w:rsidRDefault="00943DBB">
      <w:pPr>
        <w:ind w:firstLine="708"/>
        <w:jc w:val="both"/>
      </w:pPr>
      <w:r>
        <w:rPr>
          <w:color w:val="000000"/>
        </w:rPr>
        <w:t xml:space="preserve">В проекте решения Думы Тайшетского района </w:t>
      </w:r>
      <w:r>
        <w:t xml:space="preserve">"О </w:t>
      </w:r>
      <w:r w:rsidR="00CE7EBE">
        <w:t>внесении изменений в Положение об оплате труда муниципальных служащих администрации Тайшетского муниципального округа</w:t>
      </w:r>
      <w:r>
        <w:t>"</w:t>
      </w:r>
      <w:r w:rsidR="00EC11CF">
        <w:t>, утвержденное</w:t>
      </w:r>
      <w:r w:rsidR="00CE7EBE">
        <w:t xml:space="preserve"> решением Думы Тайшетского муниципального округа  Иркутской области от 13 ноября 2025 года № 29, предлагается включить в </w:t>
      </w:r>
      <w:r w:rsidR="00F472BC">
        <w:t xml:space="preserve"> </w:t>
      </w:r>
      <w:r w:rsidR="00A86FD6">
        <w:t xml:space="preserve">приложение 1 к </w:t>
      </w:r>
      <w:r w:rsidR="00F472BC">
        <w:t>Положени</w:t>
      </w:r>
      <w:r w:rsidR="00A86FD6">
        <w:t>ю</w:t>
      </w:r>
      <w:r w:rsidR="00F472BC">
        <w:t xml:space="preserve"> об оплате труда муниципальных  служащих администрации Тайшетского муниципального округа должности «Председатель</w:t>
      </w:r>
      <w:r w:rsidR="00171316">
        <w:t xml:space="preserve"> Комитета администрации Тайшетского муниципального округа», «Заместитель председателя Комитета администрации Тайшетского муниципального округа»</w:t>
      </w:r>
      <w:r>
        <w:t xml:space="preserve"> в </w:t>
      </w:r>
      <w:r w:rsidR="00171316">
        <w:t xml:space="preserve">связи </w:t>
      </w:r>
      <w:r w:rsidR="00C55748">
        <w:t>с внесением</w:t>
      </w:r>
      <w:r w:rsidR="00171316">
        <w:t xml:space="preserve"> изменени</w:t>
      </w:r>
      <w:r w:rsidR="00C55748">
        <w:t>й</w:t>
      </w:r>
      <w:r w:rsidR="00171316">
        <w:t xml:space="preserve"> в структуру </w:t>
      </w:r>
      <w:r>
        <w:t xml:space="preserve">администрации Тайшетского муниципального округа. </w:t>
      </w:r>
    </w:p>
    <w:p w:rsidR="00B71A66" w:rsidRDefault="00B71A66">
      <w:pPr>
        <w:ind w:firstLine="708"/>
        <w:jc w:val="both"/>
      </w:pPr>
    </w:p>
    <w:p w:rsidR="00B71A66" w:rsidRDefault="00B71A66" w:rsidP="00B71A66">
      <w:pPr>
        <w:ind w:firstLine="708"/>
        <w:jc w:val="center"/>
      </w:pPr>
      <w:r>
        <w:t>Для примера информация по оплате труда:</w:t>
      </w:r>
    </w:p>
    <w:p w:rsidR="0098232D" w:rsidRDefault="0098232D" w:rsidP="0098232D">
      <w:pPr>
        <w:ind w:firstLine="708"/>
        <w:jc w:val="both"/>
        <w:rPr>
          <w:bCs/>
        </w:rPr>
      </w:pPr>
    </w:p>
    <w:p w:rsidR="005248C5" w:rsidRPr="00CE783B" w:rsidRDefault="005248C5" w:rsidP="0098232D">
      <w:pPr>
        <w:ind w:firstLine="708"/>
        <w:jc w:val="both"/>
        <w:rPr>
          <w:bCs/>
        </w:rPr>
      </w:pPr>
      <w:r>
        <w:rPr>
          <w:bCs/>
        </w:rPr>
        <w:t>Действующая редакция                                          Предлагаемая редакция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5245"/>
      </w:tblGrid>
      <w:tr w:rsidR="00DF52EB" w:rsidTr="00DF52EB">
        <w:tc>
          <w:tcPr>
            <w:tcW w:w="4928" w:type="dxa"/>
            <w:vAlign w:val="center"/>
          </w:tcPr>
          <w:p w:rsidR="00DF52EB" w:rsidRPr="005248C5" w:rsidRDefault="005248C5" w:rsidP="005248C5">
            <w:pPr>
              <w:widowControl w:val="0"/>
              <w:ind w:left="-1792" w:firstLine="1792"/>
              <w:jc w:val="center"/>
              <w:rPr>
                <w:bCs/>
                <w:sz w:val="20"/>
              </w:rPr>
            </w:pPr>
            <w:r w:rsidRPr="005248C5">
              <w:rPr>
                <w:bCs/>
                <w:sz w:val="20"/>
              </w:rPr>
              <w:t>Бирюсинский территориальный отдел</w:t>
            </w:r>
            <w:r w:rsidR="00DF52EB" w:rsidRPr="005248C5">
              <w:rPr>
                <w:bCs/>
                <w:sz w:val="20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:rsidR="00DF52EB" w:rsidRPr="005248C5" w:rsidRDefault="005248C5" w:rsidP="00267860">
            <w:pPr>
              <w:widowControl w:val="0"/>
              <w:ind w:left="-1792" w:firstLine="1792"/>
              <w:jc w:val="center"/>
              <w:rPr>
                <w:bCs/>
                <w:sz w:val="20"/>
              </w:rPr>
            </w:pPr>
            <w:r w:rsidRPr="005248C5">
              <w:rPr>
                <w:bCs/>
                <w:sz w:val="20"/>
              </w:rPr>
              <w:t xml:space="preserve">Комитет </w:t>
            </w:r>
            <w:r w:rsidR="00267860">
              <w:rPr>
                <w:bCs/>
                <w:sz w:val="20"/>
              </w:rPr>
              <w:t>по управлению города Бирюсинска</w:t>
            </w:r>
          </w:p>
        </w:tc>
      </w:tr>
      <w:tr w:rsidR="00DF52EB" w:rsidTr="00DF52EB">
        <w:tc>
          <w:tcPr>
            <w:tcW w:w="10173" w:type="dxa"/>
            <w:gridSpan w:val="2"/>
          </w:tcPr>
          <w:p w:rsidR="00DF52EB" w:rsidRPr="00887F96" w:rsidRDefault="005248C5" w:rsidP="005248C5">
            <w:pPr>
              <w:widowControl w:val="0"/>
              <w:ind w:left="-1792" w:right="-57" w:firstLine="1792"/>
              <w:jc w:val="center"/>
              <w:rPr>
                <w:b/>
                <w:sz w:val="20"/>
              </w:rPr>
            </w:pPr>
            <w:r w:rsidRPr="00887F96">
              <w:rPr>
                <w:b/>
                <w:sz w:val="20"/>
              </w:rPr>
              <w:t>Главная группа должностей муниципальной службы</w:t>
            </w:r>
          </w:p>
        </w:tc>
      </w:tr>
      <w:tr w:rsidR="00DF52EB" w:rsidTr="008D389A">
        <w:trPr>
          <w:trHeight w:val="512"/>
        </w:trPr>
        <w:tc>
          <w:tcPr>
            <w:tcW w:w="4928" w:type="dxa"/>
          </w:tcPr>
          <w:p w:rsidR="00DF52EB" w:rsidRDefault="001E11CB" w:rsidP="001E11CB">
            <w:pPr>
              <w:ind w:left="-1792" w:firstLine="1792"/>
              <w:rPr>
                <w:sz w:val="20"/>
              </w:rPr>
            </w:pPr>
            <w:r>
              <w:rPr>
                <w:sz w:val="20"/>
              </w:rPr>
              <w:t>Глава Бирюсинского территориального отдела</w:t>
            </w:r>
          </w:p>
        </w:tc>
        <w:tc>
          <w:tcPr>
            <w:tcW w:w="5245" w:type="dxa"/>
          </w:tcPr>
          <w:p w:rsidR="00DF52EB" w:rsidRDefault="001E11CB" w:rsidP="00267860">
            <w:pPr>
              <w:ind w:left="-108"/>
              <w:rPr>
                <w:sz w:val="20"/>
              </w:rPr>
            </w:pPr>
            <w:r>
              <w:rPr>
                <w:sz w:val="20"/>
              </w:rPr>
              <w:t xml:space="preserve">Председатель Комитета по </w:t>
            </w:r>
            <w:r w:rsidR="00267860">
              <w:rPr>
                <w:sz w:val="20"/>
              </w:rPr>
              <w:t xml:space="preserve">управлению города </w:t>
            </w:r>
            <w:bookmarkStart w:id="1" w:name="_GoBack"/>
            <w:bookmarkEnd w:id="1"/>
            <w:r w:rsidR="00267860">
              <w:rPr>
                <w:sz w:val="20"/>
              </w:rPr>
              <w:t>Бирюсинска</w:t>
            </w:r>
          </w:p>
        </w:tc>
      </w:tr>
      <w:tr w:rsidR="008D389A" w:rsidTr="008D389A">
        <w:trPr>
          <w:trHeight w:val="277"/>
        </w:trPr>
        <w:tc>
          <w:tcPr>
            <w:tcW w:w="10173" w:type="dxa"/>
            <w:gridSpan w:val="2"/>
          </w:tcPr>
          <w:p w:rsidR="008D389A" w:rsidRDefault="008D389A" w:rsidP="008D389A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Размер должностного оклада в месяц</w:t>
            </w:r>
          </w:p>
        </w:tc>
      </w:tr>
      <w:tr w:rsidR="008D389A" w:rsidTr="00E66192">
        <w:trPr>
          <w:trHeight w:val="282"/>
        </w:trPr>
        <w:tc>
          <w:tcPr>
            <w:tcW w:w="4928" w:type="dxa"/>
          </w:tcPr>
          <w:p w:rsidR="008D389A" w:rsidRDefault="00E66192" w:rsidP="00E661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  <w:r w:rsidR="001E767A">
              <w:rPr>
                <w:sz w:val="20"/>
              </w:rPr>
              <w:t> </w:t>
            </w:r>
            <w:r>
              <w:rPr>
                <w:sz w:val="20"/>
              </w:rPr>
              <w:t>603</w:t>
            </w:r>
            <w:r w:rsidR="001E767A">
              <w:rPr>
                <w:sz w:val="20"/>
              </w:rPr>
              <w:t xml:space="preserve"> руб.</w:t>
            </w:r>
          </w:p>
        </w:tc>
        <w:tc>
          <w:tcPr>
            <w:tcW w:w="5245" w:type="dxa"/>
          </w:tcPr>
          <w:p w:rsidR="008D389A" w:rsidRDefault="00E66192" w:rsidP="00E66192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  <w:r w:rsidR="001E767A">
              <w:rPr>
                <w:sz w:val="20"/>
              </w:rPr>
              <w:t> </w:t>
            </w:r>
            <w:r>
              <w:rPr>
                <w:sz w:val="20"/>
              </w:rPr>
              <w:t>886</w:t>
            </w:r>
            <w:r w:rsidR="001E767A">
              <w:rPr>
                <w:sz w:val="20"/>
              </w:rPr>
              <w:t xml:space="preserve"> руб.</w:t>
            </w:r>
          </w:p>
        </w:tc>
      </w:tr>
      <w:tr w:rsidR="00E66192" w:rsidTr="004D650D">
        <w:trPr>
          <w:trHeight w:val="232"/>
        </w:trPr>
        <w:tc>
          <w:tcPr>
            <w:tcW w:w="10173" w:type="dxa"/>
            <w:gridSpan w:val="2"/>
          </w:tcPr>
          <w:p w:rsidR="00E66192" w:rsidRDefault="00E66192" w:rsidP="00E66192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Размер ежемесячного денежного поощрения</w:t>
            </w:r>
          </w:p>
        </w:tc>
      </w:tr>
      <w:tr w:rsidR="008D389A" w:rsidTr="00E66192">
        <w:trPr>
          <w:trHeight w:val="277"/>
        </w:trPr>
        <w:tc>
          <w:tcPr>
            <w:tcW w:w="4928" w:type="dxa"/>
          </w:tcPr>
          <w:p w:rsidR="008D389A" w:rsidRDefault="00E66192" w:rsidP="00E66192">
            <w:pPr>
              <w:ind w:left="-1792" w:firstLine="1792"/>
              <w:jc w:val="center"/>
              <w:rPr>
                <w:sz w:val="20"/>
              </w:rPr>
            </w:pPr>
            <w:r>
              <w:rPr>
                <w:sz w:val="20"/>
              </w:rPr>
              <w:t>1,9</w:t>
            </w:r>
          </w:p>
        </w:tc>
        <w:tc>
          <w:tcPr>
            <w:tcW w:w="5245" w:type="dxa"/>
          </w:tcPr>
          <w:p w:rsidR="008D389A" w:rsidRDefault="00E66192" w:rsidP="00E66192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</w:tr>
      <w:tr w:rsidR="00C3082D" w:rsidTr="00397BC6">
        <w:trPr>
          <w:trHeight w:val="268"/>
        </w:trPr>
        <w:tc>
          <w:tcPr>
            <w:tcW w:w="10173" w:type="dxa"/>
            <w:gridSpan w:val="2"/>
          </w:tcPr>
          <w:p w:rsidR="00C3082D" w:rsidRDefault="00C3082D" w:rsidP="00C3082D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Минимальная заработная плата без классного чина, выслуги лет и премии с минимальной надбавкой за особые условия муниципальной службы</w:t>
            </w:r>
          </w:p>
        </w:tc>
      </w:tr>
      <w:tr w:rsidR="008D389A" w:rsidTr="00E66192">
        <w:trPr>
          <w:trHeight w:val="271"/>
        </w:trPr>
        <w:tc>
          <w:tcPr>
            <w:tcW w:w="4928" w:type="dxa"/>
          </w:tcPr>
          <w:p w:rsidR="008D389A" w:rsidRDefault="00527E18" w:rsidP="00527E18">
            <w:pPr>
              <w:ind w:left="-1792" w:firstLine="1792"/>
              <w:jc w:val="center"/>
              <w:rPr>
                <w:sz w:val="20"/>
              </w:rPr>
            </w:pPr>
            <w:r>
              <w:rPr>
                <w:sz w:val="20"/>
              </w:rPr>
              <w:t>82 383,84</w:t>
            </w:r>
            <w:r w:rsidR="001E767A">
              <w:rPr>
                <w:sz w:val="20"/>
              </w:rPr>
              <w:t xml:space="preserve"> руб.</w:t>
            </w:r>
          </w:p>
        </w:tc>
        <w:tc>
          <w:tcPr>
            <w:tcW w:w="5245" w:type="dxa"/>
          </w:tcPr>
          <w:p w:rsidR="008D389A" w:rsidRDefault="00527E18" w:rsidP="00527E18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160 153,28</w:t>
            </w:r>
            <w:r w:rsidR="001E767A">
              <w:rPr>
                <w:sz w:val="20"/>
              </w:rPr>
              <w:t xml:space="preserve"> руб.</w:t>
            </w:r>
          </w:p>
        </w:tc>
      </w:tr>
      <w:tr w:rsidR="00C3082D" w:rsidTr="00131640">
        <w:trPr>
          <w:trHeight w:val="271"/>
        </w:trPr>
        <w:tc>
          <w:tcPr>
            <w:tcW w:w="10173" w:type="dxa"/>
            <w:gridSpan w:val="2"/>
          </w:tcPr>
          <w:p w:rsidR="00C3082D" w:rsidRDefault="00C3082D" w:rsidP="00C3082D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Максимальная заработная плата с классным чином, выслугой лет и максимальной надбавкой за особые условия муниципальной службы, без премии</w:t>
            </w:r>
          </w:p>
        </w:tc>
      </w:tr>
      <w:tr w:rsidR="00C3082D" w:rsidTr="00E66192">
        <w:trPr>
          <w:trHeight w:val="271"/>
        </w:trPr>
        <w:tc>
          <w:tcPr>
            <w:tcW w:w="4928" w:type="dxa"/>
          </w:tcPr>
          <w:p w:rsidR="00C3082D" w:rsidRDefault="00527E18" w:rsidP="00527E18">
            <w:pPr>
              <w:ind w:left="-1792" w:firstLine="1792"/>
              <w:jc w:val="center"/>
              <w:rPr>
                <w:sz w:val="20"/>
              </w:rPr>
            </w:pPr>
            <w:r>
              <w:rPr>
                <w:sz w:val="20"/>
              </w:rPr>
              <w:t>122 624,96</w:t>
            </w:r>
            <w:r w:rsidR="001E767A">
              <w:rPr>
                <w:sz w:val="20"/>
              </w:rPr>
              <w:t xml:space="preserve"> руб.</w:t>
            </w:r>
          </w:p>
        </w:tc>
        <w:tc>
          <w:tcPr>
            <w:tcW w:w="5245" w:type="dxa"/>
          </w:tcPr>
          <w:p w:rsidR="00C3082D" w:rsidRDefault="00527E18" w:rsidP="00527E18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205 121,92</w:t>
            </w:r>
            <w:r w:rsidR="001E767A">
              <w:rPr>
                <w:sz w:val="20"/>
              </w:rPr>
              <w:t xml:space="preserve"> руб.</w:t>
            </w:r>
          </w:p>
        </w:tc>
      </w:tr>
      <w:tr w:rsidR="00887F96" w:rsidTr="00DE150D">
        <w:trPr>
          <w:trHeight w:val="271"/>
        </w:trPr>
        <w:tc>
          <w:tcPr>
            <w:tcW w:w="10173" w:type="dxa"/>
            <w:gridSpan w:val="2"/>
          </w:tcPr>
          <w:p w:rsidR="00887F96" w:rsidRPr="00887F96" w:rsidRDefault="00887F96" w:rsidP="00887F96">
            <w:pPr>
              <w:ind w:left="-108"/>
              <w:jc w:val="center"/>
              <w:rPr>
                <w:b/>
                <w:sz w:val="20"/>
              </w:rPr>
            </w:pPr>
            <w:r w:rsidRPr="00887F96">
              <w:rPr>
                <w:b/>
                <w:sz w:val="20"/>
              </w:rPr>
              <w:t>Ведущая группа должностей муниципальной службы</w:t>
            </w:r>
          </w:p>
        </w:tc>
      </w:tr>
      <w:tr w:rsidR="00C3082D" w:rsidTr="00E66192">
        <w:trPr>
          <w:trHeight w:val="271"/>
        </w:trPr>
        <w:tc>
          <w:tcPr>
            <w:tcW w:w="4928" w:type="dxa"/>
          </w:tcPr>
          <w:p w:rsidR="00887F96" w:rsidRDefault="00887F96" w:rsidP="001E11CB">
            <w:pPr>
              <w:ind w:left="-1792" w:firstLine="1792"/>
              <w:rPr>
                <w:sz w:val="20"/>
              </w:rPr>
            </w:pPr>
            <w:r>
              <w:rPr>
                <w:sz w:val="20"/>
              </w:rPr>
              <w:t xml:space="preserve">Заместитель главы Бирюсинского территориального </w:t>
            </w:r>
          </w:p>
          <w:p w:rsidR="00C3082D" w:rsidRDefault="00887F96" w:rsidP="001E11CB">
            <w:pPr>
              <w:ind w:left="-1792" w:firstLine="1792"/>
              <w:rPr>
                <w:sz w:val="20"/>
              </w:rPr>
            </w:pPr>
            <w:r>
              <w:rPr>
                <w:sz w:val="20"/>
              </w:rPr>
              <w:t>отдела</w:t>
            </w:r>
          </w:p>
        </w:tc>
        <w:tc>
          <w:tcPr>
            <w:tcW w:w="5245" w:type="dxa"/>
          </w:tcPr>
          <w:p w:rsidR="00C3082D" w:rsidRDefault="00887F96" w:rsidP="00267860">
            <w:pPr>
              <w:ind w:left="-108"/>
              <w:rPr>
                <w:sz w:val="20"/>
              </w:rPr>
            </w:pPr>
            <w:r>
              <w:rPr>
                <w:sz w:val="20"/>
              </w:rPr>
              <w:t>Заместитель председателя Комитета</w:t>
            </w:r>
            <w:r w:rsidR="00267860">
              <w:rPr>
                <w:sz w:val="20"/>
              </w:rPr>
              <w:t xml:space="preserve"> по управлению города Бирюсинска</w:t>
            </w:r>
          </w:p>
        </w:tc>
      </w:tr>
      <w:tr w:rsidR="00887F96" w:rsidTr="002E49F4">
        <w:trPr>
          <w:trHeight w:val="271"/>
        </w:trPr>
        <w:tc>
          <w:tcPr>
            <w:tcW w:w="10173" w:type="dxa"/>
            <w:gridSpan w:val="2"/>
          </w:tcPr>
          <w:p w:rsidR="00887F96" w:rsidRDefault="00887F96" w:rsidP="00887F96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Размер должностного оклада в месяц</w:t>
            </w:r>
          </w:p>
        </w:tc>
      </w:tr>
      <w:tr w:rsidR="00887F96" w:rsidTr="00E66192">
        <w:trPr>
          <w:trHeight w:val="271"/>
        </w:trPr>
        <w:tc>
          <w:tcPr>
            <w:tcW w:w="4928" w:type="dxa"/>
          </w:tcPr>
          <w:p w:rsidR="00887F96" w:rsidRDefault="00887F96" w:rsidP="00887F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12 523</w:t>
            </w:r>
            <w:r w:rsidR="001E767A">
              <w:rPr>
                <w:sz w:val="20"/>
              </w:rPr>
              <w:t xml:space="preserve"> руб.</w:t>
            </w:r>
          </w:p>
        </w:tc>
        <w:tc>
          <w:tcPr>
            <w:tcW w:w="5245" w:type="dxa"/>
          </w:tcPr>
          <w:p w:rsidR="00887F96" w:rsidRDefault="00887F96" w:rsidP="00887F96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14 370</w:t>
            </w:r>
            <w:r w:rsidR="001E767A">
              <w:rPr>
                <w:sz w:val="20"/>
              </w:rPr>
              <w:t xml:space="preserve"> руб.</w:t>
            </w:r>
          </w:p>
        </w:tc>
      </w:tr>
      <w:tr w:rsidR="00C9758B" w:rsidTr="006114E8">
        <w:trPr>
          <w:trHeight w:val="271"/>
        </w:trPr>
        <w:tc>
          <w:tcPr>
            <w:tcW w:w="10173" w:type="dxa"/>
            <w:gridSpan w:val="2"/>
          </w:tcPr>
          <w:p w:rsidR="00C9758B" w:rsidRDefault="00C9758B" w:rsidP="00C9758B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Размер ежемесячного денежного поощрения</w:t>
            </w:r>
          </w:p>
        </w:tc>
      </w:tr>
      <w:tr w:rsidR="00887F96" w:rsidTr="00E66192">
        <w:trPr>
          <w:trHeight w:val="271"/>
        </w:trPr>
        <w:tc>
          <w:tcPr>
            <w:tcW w:w="4928" w:type="dxa"/>
          </w:tcPr>
          <w:p w:rsidR="00887F96" w:rsidRDefault="00C9758B" w:rsidP="00C9758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5245" w:type="dxa"/>
          </w:tcPr>
          <w:p w:rsidR="00887F96" w:rsidRDefault="00C9758B" w:rsidP="00C9758B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</w:tr>
      <w:tr w:rsidR="00E65019" w:rsidTr="00CA4A8D">
        <w:trPr>
          <w:trHeight w:val="271"/>
        </w:trPr>
        <w:tc>
          <w:tcPr>
            <w:tcW w:w="10173" w:type="dxa"/>
            <w:gridSpan w:val="2"/>
          </w:tcPr>
          <w:p w:rsidR="00E65019" w:rsidRDefault="00E65019" w:rsidP="00E65019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Минимальная заработная плата без классного чина, выслуги лет и премии с минимальной надбавкой за особые условия муниципальной службы</w:t>
            </w:r>
          </w:p>
        </w:tc>
      </w:tr>
      <w:tr w:rsidR="00C9758B" w:rsidTr="00E66192">
        <w:trPr>
          <w:trHeight w:val="271"/>
        </w:trPr>
        <w:tc>
          <w:tcPr>
            <w:tcW w:w="4928" w:type="dxa"/>
          </w:tcPr>
          <w:p w:rsidR="00C9758B" w:rsidRDefault="00FB5342" w:rsidP="00FB53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46 084,64</w:t>
            </w:r>
            <w:r w:rsidR="001E767A">
              <w:rPr>
                <w:sz w:val="20"/>
              </w:rPr>
              <w:t xml:space="preserve"> руб.</w:t>
            </w:r>
          </w:p>
        </w:tc>
        <w:tc>
          <w:tcPr>
            <w:tcW w:w="5245" w:type="dxa"/>
          </w:tcPr>
          <w:p w:rsidR="00C9758B" w:rsidRDefault="00FB5342" w:rsidP="00FB5342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78 172,8</w:t>
            </w:r>
            <w:r w:rsidR="001E767A">
              <w:rPr>
                <w:sz w:val="20"/>
              </w:rPr>
              <w:t xml:space="preserve"> руб.</w:t>
            </w:r>
          </w:p>
        </w:tc>
      </w:tr>
      <w:tr w:rsidR="00E65019" w:rsidTr="00EF3F3D">
        <w:trPr>
          <w:trHeight w:val="271"/>
        </w:trPr>
        <w:tc>
          <w:tcPr>
            <w:tcW w:w="10173" w:type="dxa"/>
            <w:gridSpan w:val="2"/>
          </w:tcPr>
          <w:p w:rsidR="00E65019" w:rsidRDefault="00E65019" w:rsidP="00E65019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Максимальная заработная плата с классным чином, выслугой лет и максимальной надбавкой за особые условия муниципальной службы, без премии</w:t>
            </w:r>
          </w:p>
        </w:tc>
      </w:tr>
      <w:tr w:rsidR="00C9758B" w:rsidTr="00E66192">
        <w:trPr>
          <w:trHeight w:val="271"/>
        </w:trPr>
        <w:tc>
          <w:tcPr>
            <w:tcW w:w="4928" w:type="dxa"/>
          </w:tcPr>
          <w:p w:rsidR="00C9758B" w:rsidRDefault="00FB5342" w:rsidP="00FB53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79 755,04</w:t>
            </w:r>
            <w:r w:rsidR="001E767A">
              <w:rPr>
                <w:sz w:val="20"/>
              </w:rPr>
              <w:t xml:space="preserve"> руб.</w:t>
            </w:r>
          </w:p>
        </w:tc>
        <w:tc>
          <w:tcPr>
            <w:tcW w:w="5245" w:type="dxa"/>
          </w:tcPr>
          <w:p w:rsidR="00C9758B" w:rsidRDefault="00FB5342" w:rsidP="00FB5342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114 798,40</w:t>
            </w:r>
            <w:r w:rsidR="001E767A">
              <w:rPr>
                <w:sz w:val="20"/>
              </w:rPr>
              <w:t xml:space="preserve"> руб.</w:t>
            </w:r>
          </w:p>
        </w:tc>
      </w:tr>
    </w:tbl>
    <w:p w:rsidR="0098232D" w:rsidRDefault="0098232D">
      <w:pPr>
        <w:ind w:firstLine="708"/>
        <w:jc w:val="both"/>
      </w:pPr>
    </w:p>
    <w:p w:rsidR="00446FD5" w:rsidRDefault="00943DBB" w:rsidP="00664F4E">
      <w:pPr>
        <w:widowControl w:val="0"/>
        <w:ind w:firstLine="708"/>
        <w:jc w:val="both"/>
        <w:rPr>
          <w:b/>
          <w:u w:val="single"/>
        </w:rPr>
      </w:pPr>
      <w:r>
        <w:rPr>
          <w:b/>
          <w:u w:val="single"/>
        </w:rPr>
        <w:t xml:space="preserve">5. Финансово-экономическое обоснование принятия проекта </w:t>
      </w:r>
    </w:p>
    <w:p w:rsidR="00446FD5" w:rsidRDefault="00446FD5">
      <w:pPr>
        <w:widowControl w:val="0"/>
        <w:ind w:firstLine="708"/>
        <w:jc w:val="both"/>
      </w:pPr>
    </w:p>
    <w:p w:rsidR="00446FD5" w:rsidRDefault="00943DBB">
      <w:pPr>
        <w:widowControl w:val="0"/>
        <w:ind w:firstLine="708"/>
        <w:jc w:val="both"/>
      </w:pPr>
      <w:r>
        <w:t xml:space="preserve">Принятие данного нормативного правового акта не потребует дополнительных расходов районного бюджета в 2025 году. </w:t>
      </w:r>
    </w:p>
    <w:p w:rsidR="00446FD5" w:rsidRDefault="00446FD5">
      <w:pPr>
        <w:widowControl w:val="0"/>
        <w:ind w:firstLine="720"/>
        <w:jc w:val="both"/>
        <w:rPr>
          <w:b/>
          <w:bCs/>
          <w:u w:val="single"/>
        </w:rPr>
      </w:pPr>
    </w:p>
    <w:p w:rsidR="00446FD5" w:rsidRDefault="00943DBB">
      <w:pPr>
        <w:widowControl w:val="0"/>
        <w:ind w:firstLine="720"/>
        <w:jc w:val="both"/>
        <w:rPr>
          <w:b/>
          <w:bCs/>
          <w:u w:val="single"/>
        </w:rPr>
      </w:pPr>
      <w:r>
        <w:rPr>
          <w:b/>
          <w:bCs/>
          <w:u w:val="single"/>
        </w:rPr>
        <w:t>6. Перечень правовых актов, принятия, отмены, изменения либо признания утратившими силу которых потребует принятие данного правового акта, ответственные за подготовку соответствующих НПА, сроки подготовки</w:t>
      </w:r>
    </w:p>
    <w:p w:rsidR="00446FD5" w:rsidRDefault="00446FD5">
      <w:pPr>
        <w:widowControl w:val="0"/>
        <w:ind w:firstLine="720"/>
        <w:jc w:val="both"/>
        <w:rPr>
          <w:b/>
          <w:bCs/>
          <w:u w:val="single"/>
        </w:rPr>
      </w:pPr>
    </w:p>
    <w:tbl>
      <w:tblPr>
        <w:tblW w:w="101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3098"/>
        <w:gridCol w:w="2602"/>
        <w:gridCol w:w="1647"/>
        <w:gridCol w:w="2238"/>
      </w:tblGrid>
      <w:tr w:rsidR="00446FD5">
        <w:trPr>
          <w:jc w:val="center"/>
        </w:trPr>
        <w:tc>
          <w:tcPr>
            <w:tcW w:w="556" w:type="dxa"/>
            <w:vAlign w:val="center"/>
          </w:tcPr>
          <w:p w:rsidR="00446FD5" w:rsidRDefault="00943DBB">
            <w:pPr>
              <w:widowControl w:val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№ п/п</w:t>
            </w:r>
          </w:p>
        </w:tc>
        <w:tc>
          <w:tcPr>
            <w:tcW w:w="3098" w:type="dxa"/>
            <w:vAlign w:val="center"/>
          </w:tcPr>
          <w:p w:rsidR="00446FD5" w:rsidRDefault="00943DBB">
            <w:pPr>
              <w:widowControl w:val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Вид правового акта, регулируемые правовым актом вопросы, основания принятия в соответствии с утверждаемым решением Думы </w:t>
            </w:r>
          </w:p>
        </w:tc>
        <w:tc>
          <w:tcPr>
            <w:tcW w:w="2602" w:type="dxa"/>
            <w:vAlign w:val="center"/>
          </w:tcPr>
          <w:p w:rsidR="00446FD5" w:rsidRDefault="00943DBB">
            <w:pPr>
              <w:widowControl w:val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Действия в отношении правового акта</w:t>
            </w:r>
          </w:p>
        </w:tc>
        <w:tc>
          <w:tcPr>
            <w:tcW w:w="1647" w:type="dxa"/>
            <w:vAlign w:val="center"/>
          </w:tcPr>
          <w:p w:rsidR="00446FD5" w:rsidRDefault="00943DBB">
            <w:pPr>
              <w:widowControl w:val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Сроки подготовки</w:t>
            </w:r>
          </w:p>
        </w:tc>
        <w:tc>
          <w:tcPr>
            <w:tcW w:w="2238" w:type="dxa"/>
            <w:vAlign w:val="center"/>
          </w:tcPr>
          <w:p w:rsidR="00446FD5" w:rsidRDefault="00943DBB">
            <w:pPr>
              <w:widowControl w:val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Ответственный</w:t>
            </w:r>
          </w:p>
        </w:tc>
      </w:tr>
      <w:tr w:rsidR="00446FD5">
        <w:trPr>
          <w:jc w:val="center"/>
        </w:trPr>
        <w:tc>
          <w:tcPr>
            <w:tcW w:w="556" w:type="dxa"/>
          </w:tcPr>
          <w:p w:rsidR="00446FD5" w:rsidRDefault="007859EE">
            <w:pPr>
              <w:widowControl w:val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3098" w:type="dxa"/>
          </w:tcPr>
          <w:p w:rsidR="00446FD5" w:rsidRDefault="00943DBB" w:rsidP="007859EE">
            <w:pPr>
              <w:rPr>
                <w:sz w:val="20"/>
              </w:rPr>
            </w:pPr>
            <w:r>
              <w:rPr>
                <w:sz w:val="20"/>
              </w:rPr>
              <w:t xml:space="preserve">Штатные расписания: </w:t>
            </w:r>
            <w:r w:rsidR="007859EE">
              <w:rPr>
                <w:sz w:val="20"/>
              </w:rPr>
              <w:t>Комитет по вопросам жизнеобеспечения «Бирюсинский»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602" w:type="dxa"/>
          </w:tcPr>
          <w:p w:rsidR="00446FD5" w:rsidRDefault="00943DBB">
            <w:pPr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Нормативно-правовой акт органа местного самоуправления</w:t>
            </w:r>
          </w:p>
        </w:tc>
        <w:tc>
          <w:tcPr>
            <w:tcW w:w="1647" w:type="dxa"/>
          </w:tcPr>
          <w:p w:rsidR="00446FD5" w:rsidRDefault="00943DBB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В течение 3 рабочих дней со дня утверждения Перечня должностей</w:t>
            </w:r>
          </w:p>
        </w:tc>
        <w:tc>
          <w:tcPr>
            <w:tcW w:w="2238" w:type="dxa"/>
          </w:tcPr>
          <w:p w:rsidR="00446FD5" w:rsidRDefault="00943DBB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Ответственные лица органов местного самоуправления</w:t>
            </w:r>
          </w:p>
          <w:p w:rsidR="00446FD5" w:rsidRDefault="00446FD5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446FD5" w:rsidRDefault="00446FD5">
      <w:pPr>
        <w:widowControl w:val="0"/>
        <w:tabs>
          <w:tab w:val="left" w:pos="0"/>
        </w:tabs>
        <w:ind w:firstLine="720"/>
        <w:jc w:val="both"/>
        <w:outlineLvl w:val="0"/>
        <w:rPr>
          <w:bCs/>
        </w:rPr>
      </w:pPr>
    </w:p>
    <w:p w:rsidR="00446FD5" w:rsidRDefault="00446FD5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FD5" w:rsidRDefault="00446FD5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FD5" w:rsidRDefault="00943DBB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Мэр Тайшетского муниципального округа </w:t>
      </w:r>
    </w:p>
    <w:p w:rsidR="00446FD5" w:rsidRDefault="00943DBB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Иркутской области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А.С. Кузин</w:t>
      </w:r>
    </w:p>
    <w:p w:rsidR="00446FD5" w:rsidRDefault="00446FD5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46FD5" w:rsidRDefault="00446FD5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sectPr w:rsidR="00446FD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F42" w:rsidRDefault="00953F42">
      <w:r>
        <w:separator/>
      </w:r>
    </w:p>
  </w:endnote>
  <w:endnote w:type="continuationSeparator" w:id="0">
    <w:p w:rsidR="00953F42" w:rsidRDefault="00953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F42" w:rsidRDefault="00953F42">
      <w:r>
        <w:separator/>
      </w:r>
    </w:p>
  </w:footnote>
  <w:footnote w:type="continuationSeparator" w:id="0">
    <w:p w:rsidR="00953F42" w:rsidRDefault="00953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6FD5"/>
    <w:rsid w:val="00045BC2"/>
    <w:rsid w:val="00096DF3"/>
    <w:rsid w:val="000C2FF5"/>
    <w:rsid w:val="00171316"/>
    <w:rsid w:val="001E11CB"/>
    <w:rsid w:val="001E767A"/>
    <w:rsid w:val="0022569C"/>
    <w:rsid w:val="00253ABC"/>
    <w:rsid w:val="00267860"/>
    <w:rsid w:val="003521A3"/>
    <w:rsid w:val="003736AB"/>
    <w:rsid w:val="00446FD5"/>
    <w:rsid w:val="005248C5"/>
    <w:rsid w:val="00527E18"/>
    <w:rsid w:val="00617AE5"/>
    <w:rsid w:val="00664F4E"/>
    <w:rsid w:val="007859EE"/>
    <w:rsid w:val="007D4857"/>
    <w:rsid w:val="008262F1"/>
    <w:rsid w:val="008574C1"/>
    <w:rsid w:val="00871B87"/>
    <w:rsid w:val="00887F96"/>
    <w:rsid w:val="008D389A"/>
    <w:rsid w:val="00943DBB"/>
    <w:rsid w:val="00953F42"/>
    <w:rsid w:val="0098232D"/>
    <w:rsid w:val="009C5EB6"/>
    <w:rsid w:val="00A22F83"/>
    <w:rsid w:val="00A86FD6"/>
    <w:rsid w:val="00AA556F"/>
    <w:rsid w:val="00AF34EB"/>
    <w:rsid w:val="00AF7B28"/>
    <w:rsid w:val="00B14E6D"/>
    <w:rsid w:val="00B656CF"/>
    <w:rsid w:val="00B71A66"/>
    <w:rsid w:val="00C3082D"/>
    <w:rsid w:val="00C55748"/>
    <w:rsid w:val="00C9758B"/>
    <w:rsid w:val="00CD6405"/>
    <w:rsid w:val="00CE7EBE"/>
    <w:rsid w:val="00D62419"/>
    <w:rsid w:val="00D73E72"/>
    <w:rsid w:val="00DE7958"/>
    <w:rsid w:val="00DF52EB"/>
    <w:rsid w:val="00E20FD1"/>
    <w:rsid w:val="00E65019"/>
    <w:rsid w:val="00E66192"/>
    <w:rsid w:val="00E713C7"/>
    <w:rsid w:val="00EC11CF"/>
    <w:rsid w:val="00F00736"/>
    <w:rsid w:val="00F257C5"/>
    <w:rsid w:val="00F472BC"/>
    <w:rsid w:val="00FB5342"/>
    <w:rsid w:val="00FF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8C2CF2-C4DA-4C54-9943-4E539F5C0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Normal (Web)"/>
    <w:basedOn w:val="a"/>
    <w:pPr>
      <w:spacing w:before="100" w:beforeAutospacing="1" w:after="100" w:afterAutospacing="1"/>
    </w:pPr>
  </w:style>
  <w:style w:type="paragraph" w:styleId="afc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uiPriority w:val="99"/>
    <w:pPr>
      <w:ind w:firstLine="720"/>
    </w:pPr>
    <w:rPr>
      <w:rFonts w:ascii="Arial" w:hAnsi="Arial" w:cs="Arial"/>
    </w:rPr>
  </w:style>
  <w:style w:type="paragraph" w:customStyle="1" w:styleId="afd">
    <w:name w:val="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pPr>
      <w:widowControl w:val="0"/>
    </w:pPr>
    <w:rPr>
      <w:b/>
      <w:bCs/>
      <w:sz w:val="24"/>
      <w:szCs w:val="24"/>
    </w:rPr>
  </w:style>
  <w:style w:type="paragraph" w:customStyle="1" w:styleId="CarCharCarCharCarCharCarCharCarCharCharChar">
    <w:name w:val="Car Char Car Char Car Char Car Char Car Char Знак Знак Знак Char Знак Знак Char"/>
    <w:basedOn w:val="a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20">
    <w:name w:val="Заголовок 2 Знак"/>
    <w:link w:val="2"/>
    <w:rPr>
      <w:rFonts w:ascii="Arial" w:hAnsi="Arial" w:cs="Arial"/>
      <w:b/>
      <w:bCs/>
      <w:i/>
      <w:iCs/>
      <w:sz w:val="28"/>
      <w:szCs w:val="28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character" w:customStyle="1" w:styleId="26">
    <w:name w:val="Основной текст 2 Знак"/>
    <w:link w:val="25"/>
    <w:rPr>
      <w:sz w:val="24"/>
      <w:szCs w:val="24"/>
    </w:rPr>
  </w:style>
  <w:style w:type="paragraph" w:customStyle="1" w:styleId="13">
    <w:name w:val="1"/>
    <w:basedOn w:val="a"/>
    <w:pPr>
      <w:spacing w:before="100" w:beforeAutospacing="1" w:after="100" w:afterAutospacing="1"/>
    </w:pPr>
  </w:style>
  <w:style w:type="paragraph" w:customStyle="1" w:styleId="300">
    <w:name w:val="30"/>
    <w:basedOn w:val="a"/>
    <w:pPr>
      <w:spacing w:before="100" w:beforeAutospacing="1" w:after="100" w:afterAutospacing="1"/>
    </w:pPr>
  </w:style>
  <w:style w:type="paragraph" w:styleId="afe">
    <w:name w:val="Balloon Text"/>
    <w:basedOn w:val="a"/>
    <w:link w:val="aff"/>
    <w:uiPriority w:val="99"/>
    <w:semiHidden/>
    <w:unhideWhenUsed/>
    <w:rsid w:val="00C55748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link w:val="afe"/>
    <w:uiPriority w:val="99"/>
    <w:semiHidden/>
    <w:rsid w:val="00C55748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AD0D4314BA14F4851386BCB635B384C44B24E457400EF08B4878493DAA3B811359517E3BE7F300r9IF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09D34AB7F6564AAFE8C0D24270ABD2B8966B747A317966E57241E821537CC45m2d0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19B114DED292FD07F5DA7CB62E11E7E5DEDD2F0AF463D27D183AD76BC06DCE7D11B23FD0D8C67463E4CB08C0E1D1FFB4j4KB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7290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УПРАВЛЕНИЕ ЭКОНОМИКИ:-))</dc:creator>
  <cp:lastModifiedBy>Управление экономики</cp:lastModifiedBy>
  <cp:revision>106</cp:revision>
  <cp:lastPrinted>2025-12-17T01:21:00Z</cp:lastPrinted>
  <dcterms:created xsi:type="dcterms:W3CDTF">2024-02-21T01:20:00Z</dcterms:created>
  <dcterms:modified xsi:type="dcterms:W3CDTF">2025-12-17T01:21:00Z</dcterms:modified>
  <cp:version>1048576</cp:version>
</cp:coreProperties>
</file>